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FF429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艾泽拉斯仙境-法师基础攻略篇</w:t>
      </w:r>
    </w:p>
    <w:p w14:paraId="09814B29">
      <w:pPr>
        <w:rPr>
          <w:rFonts w:hint="eastAsia"/>
          <w:lang w:val="en-US" w:eastAsia="zh-CN"/>
        </w:rPr>
      </w:pPr>
    </w:p>
    <w:p w14:paraId="462C8CE8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职业介绍：</w:t>
      </w:r>
    </w:p>
    <w:p w14:paraId="01AB4AD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由法师转职超魔导师（非智者）；</w:t>
      </w:r>
    </w:p>
    <w:p w14:paraId="1CB7205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技能加点@allskill；</w:t>
      </w:r>
    </w:p>
    <w:p w14:paraId="2B8E3B0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属性加点满Int，副属性根据情况选择，下述会进一步讲解</w:t>
      </w:r>
    </w:p>
    <w:p w14:paraId="5A0635EA">
      <w:pPr>
        <w:rPr>
          <w:rFonts w:hint="eastAsia"/>
          <w:lang w:val="en-US" w:eastAsia="zh-CN"/>
        </w:rPr>
      </w:pPr>
    </w:p>
    <w:p w14:paraId="543AE5AD"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装备选择（以T1装备为基础）</w:t>
      </w:r>
    </w:p>
    <w:p w14:paraId="7A0A354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武器选择-混沌法杖                  副手选择：起源之盾</w:t>
      </w:r>
    </w:p>
    <w:p w14:paraId="3E266EA4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55470" cy="3027045"/>
            <wp:effectExtent l="0" t="0" r="11430" b="190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3027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11705" cy="2117090"/>
            <wp:effectExtent l="0" t="0" r="17145" b="1651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2117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C833955">
      <w:pPr>
        <w:rPr>
          <w:rFonts w:ascii="宋体" w:hAnsi="宋体" w:eastAsia="宋体" w:cs="宋体"/>
          <w:sz w:val="24"/>
          <w:szCs w:val="24"/>
        </w:rPr>
      </w:pPr>
    </w:p>
    <w:p w14:paraId="48A42138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头部选择：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T1趴趴学院守护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T1肩上的疯兔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T1咬嘴爱心</w:t>
      </w:r>
    </w:p>
    <w:p w14:paraId="13E3A858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21510" cy="1811020"/>
            <wp:effectExtent l="0" t="0" r="2540" b="1778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76830" cy="1455420"/>
            <wp:effectExtent l="0" t="0" r="13970" b="1143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B46437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01875" cy="1324610"/>
            <wp:effectExtent l="0" t="0" r="3175" b="8890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1324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7B5A2CA">
      <w:pPr>
        <w:rPr>
          <w:rFonts w:ascii="宋体" w:hAnsi="宋体" w:eastAsia="宋体" w:cs="宋体"/>
          <w:sz w:val="24"/>
          <w:szCs w:val="24"/>
        </w:rPr>
      </w:pPr>
    </w:p>
    <w:p w14:paraId="0B5713A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防具、饰品都是通用套，影装选择则是 I系列；</w:t>
      </w:r>
    </w:p>
    <w:p w14:paraId="4F862D1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7362735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影装武器选择：</w:t>
      </w:r>
    </w:p>
    <w:p w14:paraId="674EBF9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影武选择有多种，根据需求可以进行调整</w:t>
      </w:r>
    </w:p>
    <w:p w14:paraId="739DFEE7"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元素法书，出自野外boss[1H]迷失的风暴法师，十分简单的魔法属性增伤。是新人进一步能获取的影武之一。</w:t>
      </w:r>
    </w:p>
    <w:p w14:paraId="2891FBB0">
      <w:pPr>
        <w:numPr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873625" cy="598805"/>
            <wp:effectExtent l="0" t="0" r="3175" b="10795"/>
            <wp:docPr id="14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362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7F685EF">
      <w:pPr>
        <w:numPr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006DD849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符文之杖，出自野外boss[3H]真理超魔导师，这个影武最主要还是看打出来的是+几的，技能增伤收益很高，但是取决于这武器精炼等级。</w:t>
      </w:r>
    </w:p>
    <w:p w14:paraId="7367711C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51730" cy="564515"/>
            <wp:effectExtent l="0" t="0" r="1270" b="6985"/>
            <wp:docPr id="15" name="图片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1730" cy="564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820C89A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3491FBCF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3.破魔之书，出自野外boss[3H]变异的派。前期无视魔法防御比较缺的情况下可以用，能够快速满足100%无视魔防防御这一条核心属性。</w:t>
      </w:r>
    </w:p>
    <w:p w14:paraId="387FA90B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892675" cy="571500"/>
            <wp:effectExtent l="0" t="0" r="3175" b="0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92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BEEC8FB">
      <w:pPr>
        <w:rPr>
          <w:rFonts w:ascii="宋体" w:hAnsi="宋体" w:eastAsia="宋体" w:cs="宋体"/>
          <w:sz w:val="24"/>
          <w:szCs w:val="24"/>
        </w:rPr>
      </w:pPr>
    </w:p>
    <w:p w14:paraId="4E88136A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影装盾选择：</w:t>
      </w:r>
    </w:p>
    <w:p w14:paraId="6788E850">
      <w:pPr>
        <w:numPr>
          <w:ilvl w:val="0"/>
          <w:numId w:val="2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精力之盾，出自野外boss[3H]宝箱巨鳄，因为法系职业影装联动属性中，有根据sp量提供魔法伤害的设定，所以sp的量也直接影响伤害。</w:t>
      </w:r>
    </w:p>
    <w:p w14:paraId="27CCE1A5">
      <w:pPr>
        <w:numPr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99105" cy="668020"/>
            <wp:effectExtent l="0" t="0" r="10795" b="17780"/>
            <wp:docPr id="1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99105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EC4CA61">
      <w:pPr>
        <w:numPr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3897A71E"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全能之盾，出自野外boss[3H]扭曲的救赎主，六维的提升在游戏中是十分重要的方式之一。</w:t>
      </w:r>
    </w:p>
    <w:p w14:paraId="5FF164FE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381375" cy="812800"/>
            <wp:effectExtent l="0" t="0" r="9525" b="6350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2E53D0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1907895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0BBB3B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br w:type="page"/>
      </w:r>
    </w:p>
    <w:p w14:paraId="7A5D471D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输出核心：</w:t>
      </w:r>
    </w:p>
    <w:p w14:paraId="5D31C90A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专属技能-混沌旋涡</w:t>
      </w:r>
    </w:p>
    <w:p w14:paraId="173D9016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117725" cy="1332230"/>
            <wp:effectExtent l="0" t="0" r="15875" b="1270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3322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DAEB9BB">
      <w:pPr>
        <w:rPr>
          <w:rFonts w:ascii="宋体" w:hAnsi="宋体" w:eastAsia="宋体" w:cs="宋体"/>
          <w:sz w:val="24"/>
          <w:szCs w:val="24"/>
        </w:rPr>
      </w:pPr>
    </w:p>
    <w:p w14:paraId="49461A1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重点来了，一定、一定、一定不要开&lt;魔导重装&gt;，至少现阶段往后直到T8之前都用不上。</w:t>
      </w:r>
    </w:p>
    <w:p w14:paraId="127FC123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475865" cy="1388110"/>
            <wp:effectExtent l="0" t="0" r="635" b="2540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19275" cy="1905000"/>
            <wp:effectExtent l="0" t="0" r="9525" b="0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01BF5F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这个状态一旦开启，虽然会让混沌旋涡变成一个拥有小范围的aoe技能，但是咏唱变长，冷却变长，极其严重的拖慢输出节奏。最重要的是，开启之后，混沌旋涡不再吃属性增益，伤害没有增加，反而下滑很多。</w:t>
      </w:r>
    </w:p>
    <w:p w14:paraId="1C025CA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13FFC03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再次提醒游玩中容易出现的小问题，那就是每次升级武器之后，混沌旋涡等级会提升，但技能栏的技能不会自动变成当前最大等级，需要玩家在技能表里设置当前最大等级后，拖到技能栏里，技能等级相当于伤害段数，1级代表1段，2级代表2段...所以将技能拉至最高等级，才能伤害最大化。</w:t>
      </w:r>
    </w:p>
    <w:p w14:paraId="39D5416B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095375" cy="866775"/>
            <wp:effectExtent l="0" t="0" r="9525" b="9525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266825" cy="866775"/>
            <wp:effectExtent l="0" t="0" r="9525" b="9525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85775" cy="400050"/>
            <wp:effectExtent l="0" t="0" r="9525" b="0"/>
            <wp:docPr id="12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FC9A52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page"/>
      </w:r>
    </w:p>
    <w:p w14:paraId="5AAEB23B">
      <w:pPr>
        <w:rPr>
          <w:rFonts w:ascii="宋体" w:hAnsi="宋体" w:eastAsia="宋体" w:cs="宋体"/>
          <w:sz w:val="24"/>
          <w:szCs w:val="24"/>
        </w:rPr>
      </w:pPr>
    </w:p>
    <w:p w14:paraId="6D7FDED0">
      <w:pPr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细节注意</w:t>
      </w:r>
    </w:p>
    <w:p w14:paraId="7F829BB0">
      <w:pPr>
        <w:numPr>
          <w:ilvl w:val="0"/>
          <w:numId w:val="3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输出最大化的前提需要“无视防御”这一属性达标（暴击职业除外）。法系需要在各模块寻找能提供无视防御的。</w:t>
      </w:r>
    </w:p>
    <w:p w14:paraId="5D05ECF7">
      <w:pPr>
        <w:numPr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整理前期能获取的方向：</w:t>
      </w:r>
    </w:p>
    <w:p w14:paraId="3C0A9695">
      <w:pPr>
        <w:numPr>
          <w:ilvl w:val="0"/>
          <w:numId w:val="4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卡片-[T2]冰雹骑士、[T3]法老王；</w:t>
      </w:r>
    </w:p>
    <w:p w14:paraId="4E12B8F4">
      <w:pPr>
        <w:numPr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卡片后续核心在于[T2]冰雹骑士进阶，只要它进阶后，技能一次性提供大量的无视防御属性，这样就能在其它地方换上伤害属性。需要注意的是，披肩一定要+10。</w:t>
      </w:r>
    </w:p>
    <w:p w14:paraId="5AD8F140">
      <w:pPr>
        <w:numPr>
          <w:numId w:val="0"/>
        </w:num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80845" cy="1080135"/>
            <wp:effectExtent l="0" t="0" r="14605" b="5715"/>
            <wp:docPr id="18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8084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07515" cy="1060450"/>
            <wp:effectExtent l="0" t="0" r="6985" b="6350"/>
            <wp:docPr id="19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00EE285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防具三件套里的披肩，随着装备的进阶，披肩自带的无视防御也会跟着提升，同样是根据披肩提供的属性，不断调整其它部位无视防御的需求。</w:t>
      </w:r>
    </w:p>
    <w:p w14:paraId="042609D2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85595" cy="1513840"/>
            <wp:effectExtent l="0" t="0" r="14605" b="10160"/>
            <wp:docPr id="20" name="图片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rcRect r="-1031" b="35853"/>
                    <a:stretch>
                      <a:fillRect/>
                    </a:stretch>
                  </pic:blipFill>
                  <pic:spPr>
                    <a:xfrm>
                      <a:off x="0" y="0"/>
                      <a:ext cx="1585595" cy="1513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DC4EFD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普装武器和影装武器词条，最大能刷出10%的无视防御。</w:t>
      </w:r>
    </w:p>
    <w:p w14:paraId="274A414A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05585" cy="1424940"/>
            <wp:effectExtent l="0" t="0" r="18415" b="3810"/>
            <wp:docPr id="21" name="图片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0558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76730" cy="1191895"/>
            <wp:effectExtent l="0" t="0" r="13970" b="8255"/>
            <wp:docPr id="22" name="图片 2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rcRect t="56880" r="-1247"/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1191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DAD369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影装左饰品的联动属性，需要I3及以上的才有联动属性。</w:t>
      </w:r>
    </w:p>
    <w:p w14:paraId="1D6C3166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24330" cy="2178685"/>
            <wp:effectExtent l="0" t="0" r="13970" b="12065"/>
            <wp:docPr id="23" name="图片 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24330" cy="2178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4CECAA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宝石，卡槽三可插破法者，最多6件。同样是根据后续无视属性的情况，调整宝石，无视溢出可将宝石换成伤害型宝石。</w:t>
      </w:r>
    </w:p>
    <w:p w14:paraId="287D7688">
      <w:pPr>
        <w:numPr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28900" cy="1133475"/>
            <wp:effectExtent l="0" t="0" r="0" b="9525"/>
            <wp:docPr id="25" name="图片 2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782A2FA">
      <w:pPr>
        <w:numPr>
          <w:ilvl w:val="0"/>
          <w:numId w:val="4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商城头中，后续有机会获取时装，头中部分自带20%的无视属性。</w:t>
      </w:r>
    </w:p>
    <w:p w14:paraId="6C0E533F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52675" cy="2324100"/>
            <wp:effectExtent l="0" t="0" r="9525" b="0"/>
            <wp:docPr id="24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AD0FCD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</w:p>
    <w:p w14:paraId="18CE453B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词条选择只需要以下几个部位重点关注即可：</w:t>
      </w:r>
    </w:p>
    <w:p w14:paraId="132306B3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普装武器和影装武器词条选择，重要性从上而下递减</w:t>
      </w:r>
    </w:p>
    <w:p w14:paraId="18889DD1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[稀有词条]技能暴击伤害</w:t>
      </w:r>
    </w:p>
    <w:p w14:paraId="14D567E6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[高阶魔攻修炼]Matk</w:t>
      </w:r>
    </w:p>
    <w:p w14:paraId="20336589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Matk</w:t>
      </w:r>
    </w:p>
    <w:p w14:paraId="48F78A99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对[首领类]魔物无视魔法防御</w:t>
      </w:r>
    </w:p>
    <w:p w14:paraId="4E2EC5C1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对[首领类]魔物的魔法伤害</w:t>
      </w:r>
    </w:p>
    <w:p w14:paraId="30D7D0BD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E7E2A61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普装防具-铠甲(SP%)、普装和影装鞋子（技能延迟）</w:t>
      </w:r>
    </w:p>
    <w:p w14:paraId="774D91E0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B0894FF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宝石选择</w:t>
      </w:r>
    </w:p>
    <w:p w14:paraId="3B38CBDC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前期搭配是智力之石-破法者之石-全能之石，能最大化提供伤害。</w:t>
      </w:r>
    </w:p>
    <w:p w14:paraId="4B89AFE3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视情况调整，无视溢出则替换破法者为魔增之石或大后期的傲慢之石，卡槽四随着游戏进度慢慢替换奥义之石。</w:t>
      </w:r>
    </w:p>
    <w:p w14:paraId="5FB4942B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ECAA8A6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装备自带属性的最大化利用</w:t>
      </w:r>
    </w:p>
    <w:p w14:paraId="0CD75A03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月双饰品，装备属性中的增幅机制，是按玩家属性加点的基础值而定，非右边加的属性。所以法系只需要Int点满后，日辉饰品就能拿满魔法最终伤害这一属性，而月曜饰品则是副属性的加点方法，偏后期点Luk获取更多技能暴击伤害，前期多考虑Agi增加sp量和Vit增加血量，sp的多少也影响伤害的增幅。</w:t>
      </w:r>
    </w:p>
    <w:p w14:paraId="478EDF63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04010" cy="1575435"/>
            <wp:effectExtent l="0" t="0" r="15240" b="5715"/>
            <wp:docPr id="26" name="图片 2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25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61465" cy="1551305"/>
            <wp:effectExtent l="0" t="0" r="635" b="10795"/>
            <wp:docPr id="27" name="图片 2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61465" cy="1551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200150" cy="1247775"/>
            <wp:effectExtent l="0" t="0" r="0" b="9525"/>
            <wp:docPr id="28" name="图片 2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964846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影装鞋子在I4及以上之后，就有了联动属性，会依据玩家sp的最大值提供魔法伤害，所以sp值的重要性，不言而喻。</w:t>
      </w:r>
    </w:p>
    <w:p w14:paraId="58549F28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15745" cy="1715135"/>
            <wp:effectExtent l="0" t="0" r="8255" b="18415"/>
            <wp:docPr id="29" name="图片 2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15745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BE19953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</w:p>
    <w:p w14:paraId="5BBFBBCF">
      <w:pPr>
        <w:numPr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</w:p>
    <w:p w14:paraId="32392599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最后的最后，法系当前只有混沌超魔导师，该职业有点偏中后期，整体上游玩性前期都不会有比较好的体验。对于喜欢法系的，可以多多在细节上打磨，相信服务器进度不断增加的时，该职业也能在过程中得到加强。</w:t>
      </w:r>
      <w:bookmarkStart w:id="0" w:name="_GoBack"/>
      <w:bookmarkEnd w:id="0"/>
    </w:p>
    <w:p w14:paraId="403E8F70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DF49C7D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37FCD1A5">
      <w:pPr>
        <w:numPr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9FDC40B">
      <w:pPr>
        <w:numPr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BB2A9C"/>
    <w:multiLevelType w:val="singleLevel"/>
    <w:tmpl w:val="C6BB2A9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22EB42"/>
    <w:multiLevelType w:val="singleLevel"/>
    <w:tmpl w:val="0722EB42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39137604"/>
    <w:multiLevelType w:val="singleLevel"/>
    <w:tmpl w:val="3913760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4C41D5F"/>
    <w:multiLevelType w:val="singleLevel"/>
    <w:tmpl w:val="44C41D5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13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140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2026-03-12T02:45:57Z</dcterms:created>
  <dc:creator>88</dc:creator>
  <cp:lastModifiedBy>My_H</cp:lastModifiedBy>
  <dcterms:modified xsi:type="dcterms:W3CDTF">2026-03-12T05:06:19Z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eyJoZGlkIjoiMDA2NjlkNzA1NGVjMjdjZmFhYWQ5ZTczYjRkYjBjNjMiLCJ1c2VySWQiOiI1MDM4MTE2OTYifQ==</vt:lpwstr>
  </property>
  <property fmtid="{D5CDD505-2E9C-101B-9397-08002B2CF9AE}" pid="4" name="ICV">
    <vt:lpwstr>C1B465A06AB34ABFB7F5D72C81DF1CC9_12</vt:lpwstr>
  </property>
</Properties>
</file>